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4DF8D" w14:textId="684EC252" w:rsidR="000557DD" w:rsidRDefault="000557DD" w:rsidP="007E68C8">
      <w:pPr>
        <w:ind w:firstLine="720"/>
      </w:pPr>
      <w:r>
        <w:t>2.8 Citizen-Community Science</w:t>
      </w:r>
    </w:p>
    <w:tbl>
      <w:tblPr>
        <w:tblStyle w:val="TableGrid"/>
        <w:tblW w:w="0" w:type="auto"/>
        <w:jc w:val="center"/>
        <w:tblLook w:val="04A0" w:firstRow="1" w:lastRow="0" w:firstColumn="1" w:lastColumn="0" w:noHBand="0" w:noVBand="1"/>
      </w:tblPr>
      <w:tblGrid>
        <w:gridCol w:w="2205"/>
        <w:gridCol w:w="2199"/>
        <w:gridCol w:w="2210"/>
        <w:gridCol w:w="2736"/>
      </w:tblGrid>
      <w:tr w:rsidR="006275B3" w14:paraId="0313042B" w14:textId="77777777" w:rsidTr="006275B3">
        <w:trPr>
          <w:jc w:val="center"/>
        </w:trPr>
        <w:tc>
          <w:tcPr>
            <w:tcW w:w="2205" w:type="dxa"/>
            <w:vAlign w:val="center"/>
          </w:tcPr>
          <w:p w14:paraId="611AF870" w14:textId="792CB6E9" w:rsidR="006275B3" w:rsidRDefault="006275B3">
            <w:r w:rsidRPr="26DC1B9C">
              <w:rPr>
                <w:rFonts w:ascii="Calibri" w:eastAsia="Calibri" w:hAnsi="Calibri" w:cs="Calibri"/>
                <w:color w:val="000000" w:themeColor="text1"/>
                <w:sz w:val="20"/>
                <w:szCs w:val="20"/>
              </w:rPr>
              <w:t>Maryland Department of Environment – Participant in “Rethink Recycling”</w:t>
            </w:r>
          </w:p>
        </w:tc>
        <w:tc>
          <w:tcPr>
            <w:tcW w:w="2199" w:type="dxa"/>
            <w:vAlign w:val="center"/>
          </w:tcPr>
          <w:p w14:paraId="391FB07A" w14:textId="1986E8A0" w:rsidR="006275B3" w:rsidRDefault="006275B3">
            <w:r w:rsidRPr="26DC1B9C">
              <w:rPr>
                <w:rFonts w:ascii="Calibri" w:eastAsia="Calibri" w:hAnsi="Calibri" w:cs="Calibri"/>
              </w:rPr>
              <w:t>November 2022</w:t>
            </w:r>
          </w:p>
          <w:p w14:paraId="336FDA89" w14:textId="1DA6CA65" w:rsidR="006275B3" w:rsidRDefault="006275B3">
            <w:r w:rsidRPr="26DC1B9C">
              <w:rPr>
                <w:rFonts w:ascii="Calibri" w:eastAsia="Calibri" w:hAnsi="Calibri" w:cs="Calibri"/>
              </w:rPr>
              <w:t>November 2021</w:t>
            </w:r>
          </w:p>
          <w:p w14:paraId="49F6329F" w14:textId="38B77587" w:rsidR="006275B3" w:rsidRDefault="006275B3">
            <w:r w:rsidRPr="26DC1B9C">
              <w:rPr>
                <w:rFonts w:ascii="Calibri" w:eastAsia="Calibri" w:hAnsi="Calibri" w:cs="Calibri"/>
              </w:rPr>
              <w:t xml:space="preserve">November </w:t>
            </w:r>
          </w:p>
          <w:p w14:paraId="619EE971" w14:textId="602D15A4" w:rsidR="006275B3" w:rsidRDefault="006275B3">
            <w:r w:rsidRPr="26DC1B9C">
              <w:rPr>
                <w:rFonts w:ascii="Calibri" w:eastAsia="Calibri" w:hAnsi="Calibri" w:cs="Calibri"/>
              </w:rPr>
              <w:t>2019</w:t>
            </w:r>
          </w:p>
          <w:p w14:paraId="667A70D0" w14:textId="4CE2E538" w:rsidR="006275B3" w:rsidRDefault="006275B3">
            <w:r w:rsidRPr="26DC1B9C">
              <w:rPr>
                <w:rFonts w:ascii="Calibri" w:eastAsia="Calibri" w:hAnsi="Calibri" w:cs="Calibri"/>
              </w:rPr>
              <w:t>November 2018</w:t>
            </w:r>
          </w:p>
          <w:p w14:paraId="2F634350" w14:textId="575286C6" w:rsidR="006275B3" w:rsidRDefault="006275B3">
            <w:r w:rsidRPr="26DC1B9C">
              <w:rPr>
                <w:rFonts w:ascii="Calibri" w:eastAsia="Calibri" w:hAnsi="Calibri" w:cs="Calibri"/>
              </w:rPr>
              <w:t>November 2017</w:t>
            </w:r>
          </w:p>
        </w:tc>
        <w:tc>
          <w:tcPr>
            <w:tcW w:w="4946" w:type="dxa"/>
            <w:gridSpan w:val="2"/>
            <w:vAlign w:val="center"/>
          </w:tcPr>
          <w:p w14:paraId="536FCCDC" w14:textId="13A32A37" w:rsidR="006275B3" w:rsidRPr="00C63116" w:rsidRDefault="006275B3" w:rsidP="26DC1B9C">
            <w:pPr>
              <w:rPr>
                <w:rFonts w:eastAsia="Arial"/>
                <w:color w:val="000000" w:themeColor="text1"/>
                <w:sz w:val="20"/>
                <w:szCs w:val="20"/>
              </w:rPr>
            </w:pPr>
            <w:r w:rsidRPr="26DC1B9C">
              <w:rPr>
                <w:rFonts w:ascii="Calibri" w:eastAsia="Calibri" w:hAnsi="Calibri" w:cs="Calibri"/>
                <w:color w:val="000000" w:themeColor="text1"/>
              </w:rPr>
              <w:t>America Recycles Day (ARD) is a national event (November 15th) that promotes recycling, source reduction and buying products made from recycled materials as objectives to a more sustainable society.</w:t>
            </w:r>
            <w:r w:rsidRPr="26DC1B9C">
              <w:rPr>
                <w:rFonts w:ascii="Calibri" w:eastAsia="Calibri" w:hAnsi="Calibri" w:cs="Calibri"/>
              </w:rPr>
              <w:t xml:space="preserve"> In celebration of ARD, MDE has created the “Rethink Recycling” sculpture contest and judging ceremony to display students’ creativity and promote recycling.  The sculpture contest and judging ceremony is a great opportunity for celebrating efforts of the student artists, for media exposure and for promoting waste prevention to the general public. The sculpture contest challenges students to </w:t>
            </w:r>
            <w:proofErr w:type="gramStart"/>
            <w:r w:rsidRPr="26DC1B9C">
              <w:rPr>
                <w:rFonts w:ascii="Calibri" w:eastAsia="Calibri" w:hAnsi="Calibri" w:cs="Calibri"/>
              </w:rPr>
              <w:t>innovatively and artistically use recycled materials</w:t>
            </w:r>
            <w:proofErr w:type="gramEnd"/>
            <w:r w:rsidRPr="26DC1B9C">
              <w:rPr>
                <w:rFonts w:ascii="Calibri" w:eastAsia="Calibri" w:hAnsi="Calibri" w:cs="Calibri"/>
              </w:rPr>
              <w:t xml:space="preserve"> as a solution to waste reduction.  If you would like more information about ARD, visit the </w:t>
            </w:r>
            <w:hyperlink r:id="rId4">
              <w:r w:rsidRPr="26DC1B9C">
                <w:rPr>
                  <w:rStyle w:val="Hyperlink"/>
                  <w:rFonts w:ascii="Calibri" w:eastAsia="Calibri" w:hAnsi="Calibri" w:cs="Calibri"/>
                </w:rPr>
                <w:t>America Recycles Day's</w:t>
              </w:r>
            </w:hyperlink>
            <w:r w:rsidRPr="26DC1B9C">
              <w:rPr>
                <w:rFonts w:ascii="Calibri" w:eastAsia="Calibri" w:hAnsi="Calibri" w:cs="Calibri"/>
                <w:color w:val="000000" w:themeColor="text1"/>
              </w:rPr>
              <w:t xml:space="preserve"> web page.</w:t>
            </w:r>
          </w:p>
        </w:tc>
      </w:tr>
      <w:tr w:rsidR="006275B3" w14:paraId="7A1E86CD" w14:textId="77777777" w:rsidTr="006275B3">
        <w:trPr>
          <w:jc w:val="center"/>
        </w:trPr>
        <w:tc>
          <w:tcPr>
            <w:tcW w:w="2205" w:type="dxa"/>
            <w:vAlign w:val="center"/>
          </w:tcPr>
          <w:p w14:paraId="0B939CD9" w14:textId="7B5A12F1" w:rsidR="000557DD" w:rsidRPr="00C63116" w:rsidRDefault="000557DD" w:rsidP="000557DD">
            <w:pPr>
              <w:rPr>
                <w:rFonts w:cstheme="minorHAnsi"/>
              </w:rPr>
            </w:pPr>
            <w:r w:rsidRPr="00C63116">
              <w:rPr>
                <w:rFonts w:eastAsia="Arial" w:cstheme="minorHAnsi"/>
                <w:color w:val="000000" w:themeColor="text1"/>
                <w:sz w:val="20"/>
                <w:szCs w:val="20"/>
              </w:rPr>
              <w:t xml:space="preserve"> Community </w:t>
            </w:r>
          </w:p>
        </w:tc>
        <w:tc>
          <w:tcPr>
            <w:tcW w:w="2199" w:type="dxa"/>
            <w:vAlign w:val="center"/>
          </w:tcPr>
          <w:p w14:paraId="4C8CA0D2" w14:textId="14CDE205" w:rsidR="000557DD" w:rsidRPr="00C63116" w:rsidRDefault="000557DD" w:rsidP="000557DD">
            <w:pPr>
              <w:rPr>
                <w:rFonts w:eastAsia="Arial" w:cstheme="minorHAnsi"/>
                <w:color w:val="000000" w:themeColor="text1"/>
                <w:sz w:val="20"/>
                <w:szCs w:val="20"/>
              </w:rPr>
            </w:pPr>
            <w:r w:rsidRPr="00C63116">
              <w:rPr>
                <w:rFonts w:eastAsia="Arial" w:cstheme="minorHAnsi"/>
                <w:color w:val="000000" w:themeColor="text1"/>
                <w:sz w:val="20"/>
                <w:szCs w:val="20"/>
              </w:rPr>
              <w:t xml:space="preserve"> </w:t>
            </w:r>
            <w:r w:rsidR="00C63116" w:rsidRPr="00C63116">
              <w:rPr>
                <w:rFonts w:eastAsia="Arial" w:cstheme="minorHAnsi"/>
                <w:color w:val="000000" w:themeColor="text1"/>
                <w:sz w:val="20"/>
                <w:szCs w:val="20"/>
              </w:rPr>
              <w:t>Met with David Riley</w:t>
            </w:r>
            <w:r w:rsidR="005C643D">
              <w:rPr>
                <w:rFonts w:eastAsia="Arial" w:cstheme="minorHAnsi"/>
                <w:color w:val="000000" w:themeColor="text1"/>
                <w:sz w:val="20"/>
                <w:szCs w:val="20"/>
              </w:rPr>
              <w:t>- Six Bridges Community Greenway Taskforce Chairperson</w:t>
            </w:r>
          </w:p>
          <w:p w14:paraId="38F4DF4A" w14:textId="5DEE255F" w:rsidR="00C63116" w:rsidRPr="00C63116" w:rsidRDefault="00C63116" w:rsidP="000557DD">
            <w:pPr>
              <w:rPr>
                <w:rFonts w:cstheme="minorHAnsi"/>
              </w:rPr>
            </w:pPr>
            <w:r w:rsidRPr="00C63116">
              <w:rPr>
                <w:rFonts w:cstheme="minorHAnsi"/>
              </w:rPr>
              <w:t xml:space="preserve">David Marks (Baltimore County) to review future plans for our local watershed and presented researched solutions </w:t>
            </w:r>
          </w:p>
        </w:tc>
        <w:tc>
          <w:tcPr>
            <w:tcW w:w="2210" w:type="dxa"/>
            <w:vAlign w:val="center"/>
          </w:tcPr>
          <w:p w14:paraId="2526FC08" w14:textId="0B90FD0A" w:rsidR="000557DD" w:rsidRPr="00C63116" w:rsidRDefault="000557DD" w:rsidP="000557DD">
            <w:pPr>
              <w:rPr>
                <w:rFonts w:cstheme="minorHAnsi"/>
              </w:rPr>
            </w:pPr>
            <w:r w:rsidRPr="00C63116">
              <w:rPr>
                <w:rFonts w:eastAsia="Arial" w:cstheme="minorHAnsi"/>
                <w:color w:val="000000" w:themeColor="text1"/>
                <w:sz w:val="20"/>
                <w:szCs w:val="20"/>
              </w:rPr>
              <w:t xml:space="preserve"> Action: students created action plans and submitted to local government with solutions for the excessive flooding from Towson Run and Herring Run.</w:t>
            </w:r>
          </w:p>
        </w:tc>
        <w:tc>
          <w:tcPr>
            <w:tcW w:w="2736" w:type="dxa"/>
            <w:vAlign w:val="center"/>
          </w:tcPr>
          <w:p w14:paraId="77D6D02C" w14:textId="77777777" w:rsidR="00D11159" w:rsidRDefault="000557DD" w:rsidP="000557DD">
            <w:pPr>
              <w:rPr>
                <w:rFonts w:eastAsia="Arial" w:cstheme="minorHAnsi"/>
                <w:color w:val="000000" w:themeColor="text1"/>
                <w:sz w:val="20"/>
                <w:szCs w:val="20"/>
              </w:rPr>
            </w:pPr>
            <w:r w:rsidRPr="00C63116">
              <w:rPr>
                <w:rFonts w:eastAsia="Arial" w:cstheme="minorHAnsi"/>
                <w:color w:val="000000" w:themeColor="text1"/>
                <w:sz w:val="20"/>
                <w:szCs w:val="20"/>
              </w:rPr>
              <w:t xml:space="preserve"> See </w:t>
            </w:r>
            <w:r w:rsidR="00C63116" w:rsidRPr="00C63116">
              <w:rPr>
                <w:rFonts w:eastAsia="Arial" w:cstheme="minorHAnsi"/>
                <w:color w:val="000000" w:themeColor="text1"/>
                <w:sz w:val="20"/>
                <w:szCs w:val="20"/>
              </w:rPr>
              <w:t xml:space="preserve">attachments for student samples of </w:t>
            </w:r>
            <w:proofErr w:type="gramStart"/>
            <w:r w:rsidR="00C63116" w:rsidRPr="00C63116">
              <w:rPr>
                <w:rFonts w:eastAsia="Arial" w:cstheme="minorHAnsi"/>
                <w:color w:val="000000" w:themeColor="text1"/>
                <w:sz w:val="20"/>
                <w:szCs w:val="20"/>
              </w:rPr>
              <w:t>plans</w:t>
            </w:r>
            <w:proofErr w:type="gramEnd"/>
          </w:p>
          <w:p w14:paraId="639F8783" w14:textId="72B42C5A" w:rsidR="000557DD" w:rsidRPr="00C63116" w:rsidRDefault="00D11159" w:rsidP="000557DD">
            <w:pPr>
              <w:rPr>
                <w:rFonts w:cstheme="minorHAnsi"/>
              </w:rPr>
            </w:pPr>
            <w:r>
              <w:rPr>
                <w:rFonts w:eastAsia="Arial" w:cstheme="minorHAnsi"/>
                <w:color w:val="000000" w:themeColor="text1"/>
                <w:sz w:val="20"/>
                <w:szCs w:val="20"/>
              </w:rPr>
              <w:t xml:space="preserve">Below are </w:t>
            </w:r>
            <w:r w:rsidR="00242C7C">
              <w:rPr>
                <w:rFonts w:eastAsia="Arial" w:cstheme="minorHAnsi"/>
                <w:color w:val="000000" w:themeColor="text1"/>
                <w:sz w:val="20"/>
                <w:szCs w:val="20"/>
              </w:rPr>
              <w:t xml:space="preserve">images of students from social media. </w:t>
            </w:r>
          </w:p>
        </w:tc>
      </w:tr>
      <w:tr w:rsidR="006275B3" w14:paraId="2497E8D8" w14:textId="77777777" w:rsidTr="006275B3">
        <w:trPr>
          <w:jc w:val="center"/>
        </w:trPr>
        <w:tc>
          <w:tcPr>
            <w:tcW w:w="2205" w:type="dxa"/>
            <w:vAlign w:val="center"/>
          </w:tcPr>
          <w:p w14:paraId="519939E1" w14:textId="3D59B67F" w:rsidR="007E68C8" w:rsidRPr="00C63116" w:rsidRDefault="007E68C8" w:rsidP="000557DD">
            <w:pPr>
              <w:rPr>
                <w:rFonts w:eastAsia="Arial" w:cstheme="minorHAnsi"/>
                <w:color w:val="000000" w:themeColor="text1"/>
                <w:sz w:val="20"/>
                <w:szCs w:val="20"/>
              </w:rPr>
            </w:pPr>
            <w:r>
              <w:rPr>
                <w:rFonts w:eastAsia="Arial" w:cstheme="minorHAnsi"/>
                <w:color w:val="000000" w:themeColor="text1"/>
                <w:sz w:val="20"/>
                <w:szCs w:val="20"/>
              </w:rPr>
              <w:t>Trader Joe’s Earth Day</w:t>
            </w:r>
          </w:p>
        </w:tc>
        <w:tc>
          <w:tcPr>
            <w:tcW w:w="2199" w:type="dxa"/>
            <w:vAlign w:val="center"/>
          </w:tcPr>
          <w:p w14:paraId="7E4E3BEF" w14:textId="5F6D2486" w:rsidR="007E68C8" w:rsidRPr="00C63116" w:rsidRDefault="006275B3" w:rsidP="000557DD">
            <w:pPr>
              <w:rPr>
                <w:rFonts w:eastAsia="Arial" w:cstheme="minorHAnsi"/>
                <w:color w:val="000000" w:themeColor="text1"/>
                <w:sz w:val="20"/>
                <w:szCs w:val="20"/>
              </w:rPr>
            </w:pPr>
            <w:r>
              <w:rPr>
                <w:rFonts w:eastAsia="Arial" w:cstheme="minorHAnsi"/>
                <w:color w:val="000000" w:themeColor="text1"/>
                <w:sz w:val="20"/>
                <w:szCs w:val="20"/>
              </w:rPr>
              <w:t>April</w:t>
            </w:r>
            <w:r w:rsidR="007E68C8">
              <w:rPr>
                <w:rFonts w:eastAsia="Arial" w:cstheme="minorHAnsi"/>
                <w:color w:val="000000" w:themeColor="text1"/>
                <w:sz w:val="20"/>
                <w:szCs w:val="20"/>
              </w:rPr>
              <w:t xml:space="preserve"> 2022</w:t>
            </w:r>
          </w:p>
        </w:tc>
        <w:tc>
          <w:tcPr>
            <w:tcW w:w="2210" w:type="dxa"/>
            <w:vAlign w:val="center"/>
          </w:tcPr>
          <w:p w14:paraId="1A5E4B45" w14:textId="67D60681" w:rsidR="007E68C8" w:rsidRPr="00C63116" w:rsidRDefault="007E68C8" w:rsidP="000557DD">
            <w:pPr>
              <w:rPr>
                <w:rFonts w:eastAsia="Arial" w:cstheme="minorHAnsi"/>
                <w:color w:val="000000" w:themeColor="text1"/>
                <w:sz w:val="20"/>
                <w:szCs w:val="20"/>
              </w:rPr>
            </w:pPr>
            <w:r>
              <w:rPr>
                <w:rFonts w:eastAsia="Arial" w:cstheme="minorHAnsi"/>
                <w:color w:val="000000" w:themeColor="text1"/>
                <w:sz w:val="20"/>
                <w:szCs w:val="20"/>
              </w:rPr>
              <w:t>Students went to our local Trader Joe’s and had paper bags donated to THS for students to decorate for Earth Day.  Students in Earth Systems classes decorated Earth Day bags.  The bags were returned to Trader  Joe’s to give to local members of the community as they purchased their groceries.</w:t>
            </w:r>
          </w:p>
        </w:tc>
        <w:tc>
          <w:tcPr>
            <w:tcW w:w="2736" w:type="dxa"/>
            <w:vAlign w:val="center"/>
          </w:tcPr>
          <w:p w14:paraId="2E7A4AE4" w14:textId="330777D2" w:rsidR="007E68C8" w:rsidRPr="00C63116" w:rsidRDefault="006275B3" w:rsidP="000557DD">
            <w:pPr>
              <w:rPr>
                <w:rFonts w:eastAsia="Arial" w:cstheme="minorHAnsi"/>
                <w:color w:val="000000" w:themeColor="text1"/>
                <w:sz w:val="20"/>
                <w:szCs w:val="20"/>
              </w:rPr>
            </w:pPr>
            <w:r>
              <w:rPr>
                <w:noProof/>
              </w:rPr>
              <w:drawing>
                <wp:inline distT="0" distB="0" distL="0" distR="0" wp14:anchorId="408C7C58" wp14:editId="34448B20">
                  <wp:extent cx="1593850" cy="1195388"/>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9801" cy="1199851"/>
                          </a:xfrm>
                          <a:prstGeom prst="rect">
                            <a:avLst/>
                          </a:prstGeom>
                          <a:noFill/>
                          <a:ln>
                            <a:noFill/>
                          </a:ln>
                        </pic:spPr>
                      </pic:pic>
                    </a:graphicData>
                  </a:graphic>
                </wp:inline>
              </w:drawing>
            </w:r>
          </w:p>
        </w:tc>
      </w:tr>
      <w:tr w:rsidR="00DC7D34" w14:paraId="7C67F51E" w14:textId="77777777" w:rsidTr="006275B3">
        <w:trPr>
          <w:jc w:val="center"/>
        </w:trPr>
        <w:tc>
          <w:tcPr>
            <w:tcW w:w="2205" w:type="dxa"/>
            <w:vAlign w:val="center"/>
          </w:tcPr>
          <w:p w14:paraId="49124BC0" w14:textId="55101134" w:rsidR="00DC7D34" w:rsidRDefault="00DC7D34" w:rsidP="000557DD">
            <w:pPr>
              <w:rPr>
                <w:rFonts w:eastAsia="Arial" w:cstheme="minorHAnsi"/>
                <w:color w:val="000000" w:themeColor="text1"/>
                <w:sz w:val="20"/>
                <w:szCs w:val="20"/>
              </w:rPr>
            </w:pPr>
            <w:r>
              <w:rPr>
                <w:rFonts w:eastAsia="Arial" w:cstheme="minorHAnsi"/>
                <w:color w:val="000000" w:themeColor="text1"/>
                <w:sz w:val="20"/>
                <w:szCs w:val="20"/>
              </w:rPr>
              <w:t>Postcards to the governor</w:t>
            </w:r>
          </w:p>
        </w:tc>
        <w:tc>
          <w:tcPr>
            <w:tcW w:w="2199" w:type="dxa"/>
            <w:vAlign w:val="center"/>
          </w:tcPr>
          <w:p w14:paraId="5DF0F37E" w14:textId="5E2358F0" w:rsidR="00DC7D34" w:rsidRDefault="00DC7D34" w:rsidP="000557DD">
            <w:pPr>
              <w:rPr>
                <w:rFonts w:eastAsia="Arial" w:cstheme="minorHAnsi"/>
                <w:color w:val="000000" w:themeColor="text1"/>
                <w:sz w:val="20"/>
                <w:szCs w:val="20"/>
              </w:rPr>
            </w:pPr>
            <w:r>
              <w:rPr>
                <w:rFonts w:eastAsia="Arial" w:cstheme="minorHAnsi"/>
                <w:color w:val="000000" w:themeColor="text1"/>
                <w:sz w:val="20"/>
                <w:szCs w:val="20"/>
              </w:rPr>
              <w:t>January 2023</w:t>
            </w:r>
          </w:p>
        </w:tc>
        <w:tc>
          <w:tcPr>
            <w:tcW w:w="2210" w:type="dxa"/>
            <w:vAlign w:val="center"/>
          </w:tcPr>
          <w:p w14:paraId="7FBA1471" w14:textId="5A3E64F2" w:rsidR="00DC7D34" w:rsidRDefault="00DC7D34" w:rsidP="000557DD">
            <w:pPr>
              <w:rPr>
                <w:rFonts w:eastAsia="Arial" w:cstheme="minorHAnsi"/>
                <w:color w:val="000000" w:themeColor="text1"/>
                <w:sz w:val="20"/>
                <w:szCs w:val="20"/>
              </w:rPr>
            </w:pPr>
            <w:r>
              <w:rPr>
                <w:rFonts w:eastAsia="Arial" w:cstheme="minorHAnsi"/>
                <w:color w:val="000000" w:themeColor="text1"/>
                <w:sz w:val="20"/>
                <w:szCs w:val="20"/>
              </w:rPr>
              <w:t xml:space="preserve">Students wrote postcards to the governor and hand delivered them to encourage Governor Moore to sign off on </w:t>
            </w:r>
            <w:r>
              <w:rPr>
                <w:rFonts w:eastAsia="Arial" w:cstheme="minorHAnsi"/>
                <w:color w:val="000000" w:themeColor="text1"/>
                <w:sz w:val="20"/>
                <w:szCs w:val="20"/>
              </w:rPr>
              <w:lastRenderedPageBreak/>
              <w:t xml:space="preserve">providing funding to schools for </w:t>
            </w:r>
            <w:r w:rsidR="00582F4A">
              <w:rPr>
                <w:rFonts w:eastAsia="Arial" w:cstheme="minorHAnsi"/>
                <w:color w:val="000000" w:themeColor="text1"/>
                <w:sz w:val="20"/>
                <w:szCs w:val="20"/>
              </w:rPr>
              <w:t xml:space="preserve">composting. </w:t>
            </w:r>
          </w:p>
        </w:tc>
        <w:tc>
          <w:tcPr>
            <w:tcW w:w="2736" w:type="dxa"/>
            <w:vAlign w:val="center"/>
          </w:tcPr>
          <w:p w14:paraId="20AF33EE" w14:textId="77777777" w:rsidR="00DC7D34" w:rsidRDefault="00DC7D34" w:rsidP="000557DD">
            <w:pPr>
              <w:rPr>
                <w:noProof/>
              </w:rPr>
            </w:pPr>
          </w:p>
        </w:tc>
      </w:tr>
    </w:tbl>
    <w:p w14:paraId="7B5B0024" w14:textId="167845E0" w:rsidR="44288DEA" w:rsidRDefault="44288DEA" w:rsidP="44288DEA"/>
    <w:p w14:paraId="29446229" w14:textId="08081DEB" w:rsidR="006F560A" w:rsidRDefault="00A5269C">
      <w:r>
        <w:rPr>
          <w:noProof/>
        </w:rPr>
        <mc:AlternateContent>
          <mc:Choice Requires="wps">
            <w:drawing>
              <wp:anchor distT="45720" distB="45720" distL="114300" distR="114300" simplePos="0" relativeHeight="251660288" behindDoc="0" locked="0" layoutInCell="1" allowOverlap="1" wp14:anchorId="014CC417" wp14:editId="71FDBC69">
                <wp:simplePos x="0" y="0"/>
                <wp:positionH relativeFrom="column">
                  <wp:posOffset>1466850</wp:posOffset>
                </wp:positionH>
                <wp:positionV relativeFrom="paragraph">
                  <wp:posOffset>2147570</wp:posOffset>
                </wp:positionV>
                <wp:extent cx="1352550" cy="1404620"/>
                <wp:effectExtent l="0" t="0" r="1905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solidFill>
                            <a:srgbClr val="000000"/>
                          </a:solidFill>
                          <a:miter lim="800000"/>
                          <a:headEnd/>
                          <a:tailEnd/>
                        </a:ln>
                      </wps:spPr>
                      <wps:txbx>
                        <w:txbxContent>
                          <w:p w14:paraId="4BD2772E" w14:textId="1A776120" w:rsidR="00A5269C" w:rsidRDefault="00A5269C">
                            <w:r>
                              <w:t>RETHINK RECYCLING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4CC417" id="_x0000_t202" coordsize="21600,21600" o:spt="202" path="m,l,21600r21600,l21600,xe">
                <v:stroke joinstyle="miter"/>
                <v:path gradientshapeok="t" o:connecttype="rect"/>
              </v:shapetype>
              <v:shape id="Text Box 2" o:spid="_x0000_s1026" type="#_x0000_t202" style="position:absolute;margin-left:115.5pt;margin-top:169.1pt;width:10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">
                <v:textbox style="mso-fit-shape-to-text:t">
                  <w:txbxContent>
                    <w:p w14:paraId="4BD2772E" w14:textId="1A776120" w:rsidR="00A5269C" w:rsidRDefault="00A5269C">
                      <w:r>
                        <w:t>RETHINK RECYCLING</w:t>
                      </w:r>
                    </w:p>
                  </w:txbxContent>
                </v:textbox>
              </v:shape>
            </w:pict>
          </mc:Fallback>
        </mc:AlternateContent>
      </w:r>
      <w:r w:rsidR="00501955">
        <w:rPr>
          <w:noProof/>
        </w:rPr>
        <w:drawing>
          <wp:inline distT="0" distB="0" distL="0" distR="0" wp14:anchorId="7D8411A1" wp14:editId="5F5EED64">
            <wp:extent cx="5943600" cy="2131060"/>
            <wp:effectExtent l="0" t="0" r="0" b="2540"/>
            <wp:docPr id="8" name="Picture 8" descr="Two people standing next to a drum 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standing next to a drum set&#10;&#10;Description automatically generated with low confidence"/>
                    <pic:cNvPicPr/>
                  </pic:nvPicPr>
                  <pic:blipFill>
                    <a:blip r:embed="rId6"/>
                    <a:stretch>
                      <a:fillRect/>
                    </a:stretch>
                  </pic:blipFill>
                  <pic:spPr>
                    <a:xfrm>
                      <a:off x="0" y="0"/>
                      <a:ext cx="5943600" cy="2131060"/>
                    </a:xfrm>
                    <a:prstGeom prst="rect">
                      <a:avLst/>
                    </a:prstGeom>
                  </pic:spPr>
                </pic:pic>
              </a:graphicData>
            </a:graphic>
          </wp:inline>
        </w:drawing>
      </w:r>
    </w:p>
    <w:p w14:paraId="19F72F9D" w14:textId="5E7CE58E" w:rsidR="008642ED" w:rsidRDefault="006F560A">
      <w:r>
        <w:rPr>
          <w:noProof/>
        </w:rPr>
        <w:drawing>
          <wp:inline distT="0" distB="0" distL="0" distR="0" wp14:anchorId="4624FFC0" wp14:editId="07E44837">
            <wp:extent cx="3854450" cy="2168540"/>
            <wp:effectExtent l="0" t="0" r="0" b="3175"/>
            <wp:docPr id="9" name="Picture 9" descr="A picture containing tex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tanding&#10;&#10;Description automatically generated"/>
                    <pic:cNvPicPr/>
                  </pic:nvPicPr>
                  <pic:blipFill>
                    <a:blip r:embed="rId7"/>
                    <a:stretch>
                      <a:fillRect/>
                    </a:stretch>
                  </pic:blipFill>
                  <pic:spPr>
                    <a:xfrm>
                      <a:off x="0" y="0"/>
                      <a:ext cx="3861677" cy="2172606"/>
                    </a:xfrm>
                    <a:prstGeom prst="rect">
                      <a:avLst/>
                    </a:prstGeom>
                  </pic:spPr>
                </pic:pic>
              </a:graphicData>
            </a:graphic>
          </wp:inline>
        </w:drawing>
      </w:r>
      <w:r>
        <w:rPr>
          <w:noProof/>
        </w:rPr>
        <w:drawing>
          <wp:inline distT="0" distB="0" distL="0" distR="0" wp14:anchorId="77B995B9" wp14:editId="21985A4C">
            <wp:extent cx="2006099" cy="3111500"/>
            <wp:effectExtent l="0" t="0" r="0" b="0"/>
            <wp:docPr id="10" name="Picture 10" descr="A person standing next to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cake&#10;&#10;Description automatically generated"/>
                    <pic:cNvPicPr/>
                  </pic:nvPicPr>
                  <pic:blipFill>
                    <a:blip r:embed="rId8"/>
                    <a:stretch>
                      <a:fillRect/>
                    </a:stretch>
                  </pic:blipFill>
                  <pic:spPr>
                    <a:xfrm>
                      <a:off x="0" y="0"/>
                      <a:ext cx="2008425" cy="3115108"/>
                    </a:xfrm>
                    <a:prstGeom prst="rect">
                      <a:avLst/>
                    </a:prstGeom>
                  </pic:spPr>
                </pic:pic>
              </a:graphicData>
            </a:graphic>
          </wp:inline>
        </w:drawing>
      </w:r>
      <w:r w:rsidR="00A5269C">
        <w:rPr>
          <w:noProof/>
        </w:rPr>
        <w:drawing>
          <wp:inline distT="0" distB="0" distL="0" distR="0" wp14:anchorId="3FF8EB64" wp14:editId="153A752A">
            <wp:extent cx="3245858" cy="2000225"/>
            <wp:effectExtent l="0" t="0" r="0" b="635"/>
            <wp:docPr id="11" name="Picture 11" descr="A group of people looking at a stat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looking at a statue&#10;&#10;Description automatically generated with low confidence"/>
                    <pic:cNvPicPr/>
                  </pic:nvPicPr>
                  <pic:blipFill>
                    <a:blip r:embed="rId9"/>
                    <a:stretch>
                      <a:fillRect/>
                    </a:stretch>
                  </pic:blipFill>
                  <pic:spPr>
                    <a:xfrm>
                      <a:off x="0" y="0"/>
                      <a:ext cx="3276487" cy="2019100"/>
                    </a:xfrm>
                    <a:prstGeom prst="rect">
                      <a:avLst/>
                    </a:prstGeom>
                  </pic:spPr>
                </pic:pic>
              </a:graphicData>
            </a:graphic>
          </wp:inline>
        </w:drawing>
      </w:r>
      <w:r w:rsidR="00A5269C">
        <w:rPr>
          <w:noProof/>
        </w:rPr>
        <w:drawing>
          <wp:inline distT="0" distB="0" distL="0" distR="0" wp14:anchorId="632DDB3D" wp14:editId="1358D93B">
            <wp:extent cx="2387600" cy="1666728"/>
            <wp:effectExtent l="0" t="0" r="0" b="0"/>
            <wp:docPr id="12" name="Picture 12" descr="A picture containing person, indoor, ceil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ceiling, people&#10;&#10;Description automatically generated"/>
                    <pic:cNvPicPr/>
                  </pic:nvPicPr>
                  <pic:blipFill>
                    <a:blip r:embed="rId10"/>
                    <a:stretch>
                      <a:fillRect/>
                    </a:stretch>
                  </pic:blipFill>
                  <pic:spPr>
                    <a:xfrm>
                      <a:off x="0" y="0"/>
                      <a:ext cx="2390953" cy="1669069"/>
                    </a:xfrm>
                    <a:prstGeom prst="rect">
                      <a:avLst/>
                    </a:prstGeom>
                  </pic:spPr>
                </pic:pic>
              </a:graphicData>
            </a:graphic>
          </wp:inline>
        </w:drawing>
      </w:r>
      <w:r w:rsidR="008642ED">
        <w:br w:type="page"/>
      </w:r>
    </w:p>
    <w:p w14:paraId="0C66894B" w14:textId="18330849" w:rsidR="00242C7C" w:rsidRDefault="00242C7C" w:rsidP="00242C7C">
      <w:pPr>
        <w:jc w:val="center"/>
      </w:pPr>
    </w:p>
    <w:p w14:paraId="078937B9" w14:textId="2FC8F256" w:rsidR="00242C7C" w:rsidRDefault="00A5269C">
      <w:r>
        <w:rPr>
          <w:noProof/>
        </w:rPr>
        <mc:AlternateContent>
          <mc:Choice Requires="wps">
            <w:drawing>
              <wp:anchor distT="45720" distB="45720" distL="114300" distR="114300" simplePos="0" relativeHeight="251664384" behindDoc="0" locked="0" layoutInCell="1" allowOverlap="1" wp14:anchorId="4B05995E" wp14:editId="5612E7ED">
                <wp:simplePos x="0" y="0"/>
                <wp:positionH relativeFrom="column">
                  <wp:posOffset>4082902</wp:posOffset>
                </wp:positionH>
                <wp:positionV relativeFrom="paragraph">
                  <wp:posOffset>4510760</wp:posOffset>
                </wp:positionV>
                <wp:extent cx="1352550" cy="1404620"/>
                <wp:effectExtent l="0" t="0" r="1905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solidFill>
                            <a:srgbClr val="000000"/>
                          </a:solidFill>
                          <a:miter lim="800000"/>
                          <a:headEnd/>
                          <a:tailEnd/>
                        </a:ln>
                      </wps:spPr>
                      <wps:txbx>
                        <w:txbxContent>
                          <w:p w14:paraId="2F2543D8" w14:textId="7BE0044C" w:rsidR="00A5269C" w:rsidRDefault="00A5269C" w:rsidP="00A5269C">
                            <w:r>
                              <w:t>Action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5995E" id="_x0000_s1027" type="#_x0000_t202" style="position:absolute;margin-left:321.5pt;margin-top:355.2pt;width:10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">
                <v:textbox style="mso-fit-shape-to-text:t">
                  <w:txbxContent>
                    <w:p w14:paraId="2F2543D8" w14:textId="7BE0044C" w:rsidR="00A5269C" w:rsidRDefault="00A5269C" w:rsidP="00A5269C">
                      <w:r>
                        <w:t>Action Projects</w:t>
                      </w:r>
                    </w:p>
                  </w:txbxContent>
                </v:textbox>
              </v:shape>
            </w:pict>
          </mc:Fallback>
        </mc:AlternateContent>
      </w:r>
      <w:r w:rsidR="008642ED">
        <w:rPr>
          <w:noProof/>
        </w:rPr>
        <w:drawing>
          <wp:anchor distT="0" distB="0" distL="114300" distR="114300" simplePos="0" relativeHeight="251658240" behindDoc="0" locked="0" layoutInCell="1" allowOverlap="1" wp14:anchorId="7BA63FAD" wp14:editId="494ADF7D">
            <wp:simplePos x="0" y="0"/>
            <wp:positionH relativeFrom="column">
              <wp:posOffset>3575050</wp:posOffset>
            </wp:positionH>
            <wp:positionV relativeFrom="paragraph">
              <wp:posOffset>285750</wp:posOffset>
            </wp:positionV>
            <wp:extent cx="2445147" cy="3206750"/>
            <wp:effectExtent l="0" t="0" r="0" b="0"/>
            <wp:wrapNone/>
            <wp:docPr id="675643379" name="Picture 67564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45147" cy="3206750"/>
                    </a:xfrm>
                    <a:prstGeom prst="rect">
                      <a:avLst/>
                    </a:prstGeom>
                  </pic:spPr>
                </pic:pic>
              </a:graphicData>
            </a:graphic>
            <wp14:sizeRelH relativeFrom="page">
              <wp14:pctWidth>0</wp14:pctWidth>
            </wp14:sizeRelH>
            <wp14:sizeRelV relativeFrom="page">
              <wp14:pctHeight>0</wp14:pctHeight>
            </wp14:sizeRelV>
          </wp:anchor>
        </w:drawing>
      </w:r>
      <w:r w:rsidR="00D10C2B">
        <w:rPr>
          <w:noProof/>
        </w:rPr>
        <w:drawing>
          <wp:inline distT="0" distB="0" distL="0" distR="0" wp14:anchorId="4FC4FC54" wp14:editId="531102B9">
            <wp:extent cx="3156949" cy="3194050"/>
            <wp:effectExtent l="0" t="0" r="5715" b="635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0588" cy="3197732"/>
                    </a:xfrm>
                    <a:prstGeom prst="rect">
                      <a:avLst/>
                    </a:prstGeom>
                    <a:noFill/>
                    <a:ln>
                      <a:noFill/>
                    </a:ln>
                  </pic:spPr>
                </pic:pic>
              </a:graphicData>
            </a:graphic>
          </wp:inline>
        </w:drawing>
      </w:r>
      <w:r w:rsidR="00D10C2B">
        <w:rPr>
          <w:noProof/>
        </w:rPr>
        <w:drawing>
          <wp:inline distT="0" distB="0" distL="0" distR="0" wp14:anchorId="4F46CA15" wp14:editId="69C35567">
            <wp:extent cx="3472260" cy="28130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5033" cy="2815297"/>
                    </a:xfrm>
                    <a:prstGeom prst="rect">
                      <a:avLst/>
                    </a:prstGeom>
                    <a:noFill/>
                    <a:ln>
                      <a:noFill/>
                    </a:ln>
                  </pic:spPr>
                </pic:pic>
              </a:graphicData>
            </a:graphic>
          </wp:inline>
        </w:drawing>
      </w:r>
      <w:r w:rsidR="00242C7C">
        <w:br w:type="page"/>
      </w:r>
    </w:p>
    <w:p w14:paraId="30371B70" w14:textId="02454232" w:rsidR="7217DD5D" w:rsidRDefault="00406E7D" w:rsidP="003842BB">
      <w:r>
        <w:rPr>
          <w:rFonts w:ascii="Calibri" w:hAnsi="Calibri" w:cs="Calibri"/>
          <w:color w:val="000000"/>
          <w:shd w:val="clear" w:color="auto" w:fill="FFFFFF"/>
        </w:rPr>
        <w:lastRenderedPageBreak/>
        <w:br/>
      </w:r>
      <w:r w:rsidR="003842BB">
        <w:rPr>
          <w:noProof/>
        </w:rPr>
        <w:drawing>
          <wp:inline distT="0" distB="0" distL="0" distR="0" wp14:anchorId="4611C271" wp14:editId="6B0144F8">
            <wp:extent cx="2768417" cy="2498725"/>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31979"/>
                    <a:stretch/>
                  </pic:blipFill>
                  <pic:spPr bwMode="auto">
                    <a:xfrm>
                      <a:off x="0" y="0"/>
                      <a:ext cx="2774020" cy="2503782"/>
                    </a:xfrm>
                    <a:prstGeom prst="rect">
                      <a:avLst/>
                    </a:prstGeom>
                    <a:noFill/>
                    <a:ln>
                      <a:noFill/>
                    </a:ln>
                    <a:extLst>
                      <a:ext uri="{53640926-AAD7-44D8-BBD7-CCE9431645EC}">
                        <a14:shadowObscured xmlns:a14="http://schemas.microsoft.com/office/drawing/2010/main"/>
                      </a:ext>
                    </a:extLst>
                  </pic:spPr>
                </pic:pic>
              </a:graphicData>
            </a:graphic>
          </wp:inline>
        </w:drawing>
      </w:r>
      <w:r w:rsidR="003842BB">
        <w:rPr>
          <w:noProof/>
        </w:rPr>
        <w:drawing>
          <wp:inline distT="0" distB="0" distL="0" distR="0" wp14:anchorId="17D20366" wp14:editId="1C782A1A">
            <wp:extent cx="2258695" cy="2120815"/>
            <wp:effectExtent l="0" t="0" r="825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238"/>
                    <a:stretch/>
                  </pic:blipFill>
                  <pic:spPr bwMode="auto">
                    <a:xfrm>
                      <a:off x="0" y="0"/>
                      <a:ext cx="2262822" cy="2124690"/>
                    </a:xfrm>
                    <a:prstGeom prst="rect">
                      <a:avLst/>
                    </a:prstGeom>
                    <a:noFill/>
                    <a:ln>
                      <a:noFill/>
                    </a:ln>
                    <a:extLst>
                      <a:ext uri="{53640926-AAD7-44D8-BBD7-CCE9431645EC}">
                        <a14:shadowObscured xmlns:a14="http://schemas.microsoft.com/office/drawing/2010/main"/>
                      </a:ext>
                    </a:extLst>
                  </pic:spPr>
                </pic:pic>
              </a:graphicData>
            </a:graphic>
          </wp:inline>
        </w:drawing>
      </w:r>
      <w:r w:rsidR="002917B6">
        <w:rPr>
          <w:rFonts w:ascii="Calibri" w:hAnsi="Calibri" w:cs="Calibri"/>
          <w:color w:val="000000"/>
          <w:shd w:val="clear" w:color="auto" w:fill="FFFFFF"/>
        </w:rPr>
        <w:br/>
      </w:r>
    </w:p>
    <w:p w14:paraId="79D1E2F8" w14:textId="2E2B2C2F" w:rsidR="12A4FB71" w:rsidRDefault="00A5269C" w:rsidP="12A4FB71">
      <w:r>
        <w:rPr>
          <w:noProof/>
        </w:rPr>
        <mc:AlternateContent>
          <mc:Choice Requires="wps">
            <w:drawing>
              <wp:anchor distT="45720" distB="45720" distL="114300" distR="114300" simplePos="0" relativeHeight="251662336" behindDoc="0" locked="0" layoutInCell="1" allowOverlap="1" wp14:anchorId="04BCC3FB" wp14:editId="64FBE8F7">
                <wp:simplePos x="0" y="0"/>
                <wp:positionH relativeFrom="column">
                  <wp:posOffset>2993552</wp:posOffset>
                </wp:positionH>
                <wp:positionV relativeFrom="paragraph">
                  <wp:posOffset>1156542</wp:posOffset>
                </wp:positionV>
                <wp:extent cx="1352550" cy="1404620"/>
                <wp:effectExtent l="0" t="0" r="19050"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solidFill>
                            <a:srgbClr val="000000"/>
                          </a:solidFill>
                          <a:miter lim="800000"/>
                          <a:headEnd/>
                          <a:tailEnd/>
                        </a:ln>
                      </wps:spPr>
                      <wps:txbx>
                        <w:txbxContent>
                          <w:p w14:paraId="42643DCA" w14:textId="6D5013F5" w:rsidR="00A5269C" w:rsidRDefault="00A5269C" w:rsidP="00A5269C">
                            <w:r>
                              <w:t>Postcards to the Governor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CC3FB" id="_x0000_s1028" type="#_x0000_t202" style="position:absolute;margin-left:235.7pt;margin-top:91.05pt;width:10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">
                <v:textbox style="mso-fit-shape-to-text:t">
                  <w:txbxContent>
                    <w:p w14:paraId="42643DCA" w14:textId="6D5013F5" w:rsidR="00A5269C" w:rsidRDefault="00A5269C" w:rsidP="00A5269C">
                      <w:r>
                        <w:t>Postcards to the Governor</w:t>
                      </w:r>
                    </w:p>
                  </w:txbxContent>
                </v:textbox>
              </v:shape>
            </w:pict>
          </mc:Fallback>
        </mc:AlternateContent>
      </w:r>
      <w:r w:rsidR="008642ED">
        <w:rPr>
          <w:noProof/>
        </w:rPr>
        <w:drawing>
          <wp:inline distT="0" distB="0" distL="0" distR="0" wp14:anchorId="76CA9F38" wp14:editId="6EBE4EF4">
            <wp:extent cx="2770505" cy="2317347"/>
            <wp:effectExtent l="0" t="0" r="0" b="698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36964"/>
                    <a:stretch/>
                  </pic:blipFill>
                  <pic:spPr bwMode="auto">
                    <a:xfrm>
                      <a:off x="0" y="0"/>
                      <a:ext cx="2775014" cy="2321118"/>
                    </a:xfrm>
                    <a:prstGeom prst="rect">
                      <a:avLst/>
                    </a:prstGeom>
                    <a:noFill/>
                    <a:ln>
                      <a:noFill/>
                    </a:ln>
                    <a:extLst>
                      <a:ext uri="{53640926-AAD7-44D8-BBD7-CCE9431645EC}">
                        <a14:shadowObscured xmlns:a14="http://schemas.microsoft.com/office/drawing/2010/main"/>
                      </a:ext>
                    </a:extLst>
                  </pic:spPr>
                </pic:pic>
              </a:graphicData>
            </a:graphic>
          </wp:inline>
        </w:drawing>
      </w:r>
      <w:r w:rsidR="008642ED">
        <w:rPr>
          <w:noProof/>
        </w:rPr>
        <w:drawing>
          <wp:inline distT="0" distB="0" distL="0" distR="0" wp14:anchorId="054B2EF2" wp14:editId="735BBFD5">
            <wp:extent cx="3402330" cy="2838230"/>
            <wp:effectExtent l="0" t="0" r="7620" b="63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37132"/>
                    <a:stretch/>
                  </pic:blipFill>
                  <pic:spPr bwMode="auto">
                    <a:xfrm>
                      <a:off x="0" y="0"/>
                      <a:ext cx="3405046" cy="2840496"/>
                    </a:xfrm>
                    <a:prstGeom prst="rect">
                      <a:avLst/>
                    </a:prstGeom>
                    <a:noFill/>
                    <a:ln>
                      <a:noFill/>
                    </a:ln>
                    <a:extLst>
                      <a:ext uri="{53640926-AAD7-44D8-BBD7-CCE9431645EC}">
                        <a14:shadowObscured xmlns:a14="http://schemas.microsoft.com/office/drawing/2010/main"/>
                      </a:ext>
                    </a:extLst>
                  </pic:spPr>
                </pic:pic>
              </a:graphicData>
            </a:graphic>
          </wp:inline>
        </w:drawing>
      </w:r>
    </w:p>
    <w:sectPr w:rsidR="12A4FB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44840C"/>
    <w:rsid w:val="000557DD"/>
    <w:rsid w:val="000A4CF8"/>
    <w:rsid w:val="00242C7C"/>
    <w:rsid w:val="002917B6"/>
    <w:rsid w:val="002A17B8"/>
    <w:rsid w:val="003842BB"/>
    <w:rsid w:val="00406E7D"/>
    <w:rsid w:val="00477AD3"/>
    <w:rsid w:val="00501955"/>
    <w:rsid w:val="00517A49"/>
    <w:rsid w:val="00582F4A"/>
    <w:rsid w:val="005C643D"/>
    <w:rsid w:val="006275B3"/>
    <w:rsid w:val="006F560A"/>
    <w:rsid w:val="00725403"/>
    <w:rsid w:val="007E68C8"/>
    <w:rsid w:val="008642ED"/>
    <w:rsid w:val="00A5269C"/>
    <w:rsid w:val="00B53AF0"/>
    <w:rsid w:val="00C63116"/>
    <w:rsid w:val="00CE48BC"/>
    <w:rsid w:val="00D10C2B"/>
    <w:rsid w:val="00D11159"/>
    <w:rsid w:val="00DC7D34"/>
    <w:rsid w:val="00EC03CE"/>
    <w:rsid w:val="00EC35DE"/>
    <w:rsid w:val="00F3684B"/>
    <w:rsid w:val="00FE3DF1"/>
    <w:rsid w:val="0FA5DFE9"/>
    <w:rsid w:val="12A4FB71"/>
    <w:rsid w:val="14844FED"/>
    <w:rsid w:val="1F264EF5"/>
    <w:rsid w:val="24BF1F0C"/>
    <w:rsid w:val="26DC1B9C"/>
    <w:rsid w:val="44288DEA"/>
    <w:rsid w:val="7217DD5D"/>
    <w:rsid w:val="7244840C"/>
    <w:rsid w:val="7B85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0199"/>
  <w15:chartTrackingRefBased/>
  <w15:docId w15:val="{A98BA107-01BB-4784-A965-5C215F60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www.americarecyclesday.org/" TargetMode="Externa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Karsos, Lindsay J</dc:creator>
  <cp:keywords/>
  <dc:description/>
  <cp:lastModifiedBy>Karsos, Lindsay J</cp:lastModifiedBy>
  <cp:revision>12</cp:revision>
  <dcterms:created xsi:type="dcterms:W3CDTF">2023-03-16T18:36:00Z</dcterms:created>
  <dcterms:modified xsi:type="dcterms:W3CDTF">2023-03-17T15:19:00Z</dcterms:modified>
</cp:coreProperties>
</file>